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66EE" w14:textId="27852A89" w:rsidR="00F36DAA" w:rsidRPr="00FC17F1" w:rsidRDefault="00F36DAA" w:rsidP="00983A91">
      <w:pPr>
        <w:jc w:val="center"/>
        <w:rPr>
          <w:rFonts w:ascii="Arial" w:hAnsi="Arial" w:cs="Arial"/>
          <w:b/>
          <w:bCs/>
          <w:sz w:val="22"/>
          <w:szCs w:val="22"/>
          <w:u w:val="single"/>
        </w:rPr>
      </w:pPr>
      <w:r w:rsidRPr="00FC17F1">
        <w:rPr>
          <w:rFonts w:ascii="Arial" w:hAnsi="Arial" w:cs="Arial"/>
          <w:b/>
          <w:bCs/>
          <w:sz w:val="22"/>
          <w:szCs w:val="22"/>
          <w:u w:val="single"/>
        </w:rPr>
        <w:t>REQUEST FOR EXPRESSION</w:t>
      </w:r>
      <w:r w:rsidR="00106FDD" w:rsidRPr="00FC17F1">
        <w:rPr>
          <w:rFonts w:ascii="Arial" w:hAnsi="Arial" w:cs="Arial"/>
          <w:b/>
          <w:bCs/>
          <w:sz w:val="22"/>
          <w:szCs w:val="22"/>
          <w:u w:val="single"/>
        </w:rPr>
        <w:t>S</w:t>
      </w:r>
      <w:r w:rsidRPr="00FC17F1">
        <w:rPr>
          <w:rFonts w:ascii="Arial" w:hAnsi="Arial" w:cs="Arial"/>
          <w:b/>
          <w:bCs/>
          <w:sz w:val="22"/>
          <w:szCs w:val="22"/>
          <w:u w:val="single"/>
        </w:rPr>
        <w:t xml:space="preserve"> OF INTEREST</w:t>
      </w:r>
    </w:p>
    <w:p w14:paraId="480A221D" w14:textId="0D5F2B70" w:rsidR="00F36DAA" w:rsidRPr="00FC17F1" w:rsidRDefault="00F36DAA" w:rsidP="00106FDD">
      <w:pPr>
        <w:jc w:val="center"/>
        <w:rPr>
          <w:rFonts w:ascii="Arial" w:hAnsi="Arial" w:cs="Arial"/>
          <w:sz w:val="22"/>
          <w:szCs w:val="22"/>
        </w:rPr>
      </w:pPr>
      <w:r w:rsidRPr="00FC17F1">
        <w:rPr>
          <w:rFonts w:ascii="Arial" w:hAnsi="Arial" w:cs="Arial"/>
          <w:sz w:val="22"/>
          <w:szCs w:val="22"/>
        </w:rPr>
        <w:t>(CONSULTING SERVICES</w:t>
      </w:r>
      <w:r w:rsidR="00FC63B2" w:rsidRPr="00FC17F1">
        <w:rPr>
          <w:rFonts w:ascii="Arial" w:hAnsi="Arial" w:cs="Arial"/>
          <w:sz w:val="22"/>
          <w:szCs w:val="22"/>
        </w:rPr>
        <w:t xml:space="preserve"> </w:t>
      </w:r>
      <w:r w:rsidR="008C47C6" w:rsidRPr="00FC17F1">
        <w:rPr>
          <w:rFonts w:ascii="Arial" w:hAnsi="Arial" w:cs="Arial"/>
          <w:sz w:val="22"/>
          <w:szCs w:val="22"/>
        </w:rPr>
        <w:t>–</w:t>
      </w:r>
      <w:r w:rsidR="008E2A0D" w:rsidRPr="00FC17F1">
        <w:rPr>
          <w:rFonts w:ascii="Arial" w:hAnsi="Arial" w:cs="Arial"/>
          <w:sz w:val="22"/>
          <w:szCs w:val="22"/>
        </w:rPr>
        <w:t xml:space="preserve"> </w:t>
      </w:r>
      <w:r w:rsidR="008C47C6" w:rsidRPr="00FC17F1">
        <w:rPr>
          <w:rFonts w:ascii="Arial" w:hAnsi="Arial" w:cs="Arial"/>
          <w:sz w:val="22"/>
          <w:szCs w:val="22"/>
        </w:rPr>
        <w:t>INDIVIDUAL CONSULTANT</w:t>
      </w:r>
      <w:r w:rsidR="00FC63B2" w:rsidRPr="00FC17F1">
        <w:rPr>
          <w:rFonts w:ascii="Arial" w:hAnsi="Arial" w:cs="Arial"/>
          <w:sz w:val="22"/>
          <w:szCs w:val="22"/>
        </w:rPr>
        <w:t xml:space="preserve"> SELECTION</w:t>
      </w:r>
      <w:r w:rsidRPr="00FC17F1">
        <w:rPr>
          <w:rFonts w:ascii="Arial" w:hAnsi="Arial" w:cs="Arial"/>
          <w:sz w:val="22"/>
          <w:szCs w:val="22"/>
        </w:rPr>
        <w:t>)</w:t>
      </w:r>
    </w:p>
    <w:p w14:paraId="30555B81" w14:textId="12EB0C97" w:rsidR="00106FDD" w:rsidRPr="00FC17F1" w:rsidRDefault="00106FDD" w:rsidP="00DC3B85">
      <w:pPr>
        <w:spacing w:after="0" w:line="276" w:lineRule="auto"/>
        <w:ind w:left="567"/>
        <w:rPr>
          <w:rFonts w:ascii="Arial" w:hAnsi="Arial" w:cs="Arial"/>
          <w:b/>
          <w:bCs/>
          <w:sz w:val="22"/>
          <w:szCs w:val="22"/>
        </w:rPr>
      </w:pPr>
      <w:r w:rsidRPr="00FC17F1">
        <w:rPr>
          <w:rFonts w:ascii="Arial" w:hAnsi="Arial" w:cs="Arial"/>
          <w:b/>
          <w:bCs/>
          <w:sz w:val="22"/>
          <w:szCs w:val="22"/>
        </w:rPr>
        <w:t>Country: Mongolia</w:t>
      </w:r>
    </w:p>
    <w:p w14:paraId="1D0245BB" w14:textId="1C97CEDC" w:rsidR="00106FDD" w:rsidRPr="00FC17F1" w:rsidRDefault="00106FDD" w:rsidP="00DC3B85">
      <w:pPr>
        <w:spacing w:after="0" w:line="276" w:lineRule="auto"/>
        <w:ind w:left="567"/>
        <w:rPr>
          <w:rFonts w:ascii="Arial" w:hAnsi="Arial" w:cs="Arial"/>
          <w:b/>
          <w:bCs/>
          <w:sz w:val="22"/>
          <w:szCs w:val="22"/>
        </w:rPr>
      </w:pPr>
      <w:r w:rsidRPr="00FC17F1">
        <w:rPr>
          <w:rFonts w:ascii="Arial" w:hAnsi="Arial" w:cs="Arial"/>
          <w:b/>
          <w:bCs/>
          <w:sz w:val="22"/>
          <w:szCs w:val="22"/>
        </w:rPr>
        <w:t xml:space="preserve">Name of Project: </w:t>
      </w:r>
      <w:r w:rsidR="00343F6B">
        <w:rPr>
          <w:rFonts w:ascii="Arial" w:hAnsi="Arial" w:cs="Arial"/>
          <w:b/>
          <w:bCs/>
          <w:sz w:val="22"/>
          <w:szCs w:val="22"/>
        </w:rPr>
        <w:t>Fifth</w:t>
      </w:r>
      <w:r w:rsidR="008C47C6" w:rsidRPr="00FC17F1">
        <w:rPr>
          <w:rFonts w:ascii="Arial" w:hAnsi="Arial" w:cs="Arial"/>
          <w:b/>
          <w:bCs/>
          <w:sz w:val="22"/>
          <w:szCs w:val="22"/>
        </w:rPr>
        <w:t xml:space="preserve"> Energy Sector Project</w:t>
      </w:r>
    </w:p>
    <w:p w14:paraId="21E8F741" w14:textId="48E97241" w:rsidR="00106FDD" w:rsidRPr="00FC17F1" w:rsidRDefault="00106FDD" w:rsidP="00DC3B85">
      <w:pPr>
        <w:spacing w:after="0" w:line="276" w:lineRule="auto"/>
        <w:ind w:left="567"/>
        <w:rPr>
          <w:rFonts w:ascii="Arial" w:hAnsi="Arial" w:cs="Arial"/>
          <w:b/>
          <w:bCs/>
          <w:sz w:val="22"/>
          <w:szCs w:val="22"/>
        </w:rPr>
      </w:pPr>
      <w:r w:rsidRPr="00FC17F1">
        <w:rPr>
          <w:rFonts w:ascii="Arial" w:hAnsi="Arial" w:cs="Arial"/>
          <w:b/>
          <w:bCs/>
          <w:sz w:val="22"/>
          <w:szCs w:val="22"/>
        </w:rPr>
        <w:t>Grant No.:</w:t>
      </w:r>
      <w:r w:rsidR="008E2A0D" w:rsidRPr="00FC17F1">
        <w:rPr>
          <w:rFonts w:ascii="Arial" w:hAnsi="Arial" w:cs="Arial"/>
          <w:b/>
          <w:bCs/>
          <w:sz w:val="22"/>
          <w:szCs w:val="22"/>
        </w:rPr>
        <w:t xml:space="preserve"> </w:t>
      </w:r>
      <w:r w:rsidR="00C66FD2" w:rsidRPr="00953D6A">
        <w:rPr>
          <w:rFonts w:ascii="Arial" w:hAnsi="Arial" w:cs="Arial"/>
          <w:b/>
          <w:bCs/>
          <w:sz w:val="22"/>
          <w:szCs w:val="22"/>
        </w:rPr>
        <w:t>TF0C8834</w:t>
      </w:r>
    </w:p>
    <w:p w14:paraId="3BA1899B" w14:textId="77777777" w:rsidR="00DC3B85" w:rsidRPr="00FC17F1" w:rsidRDefault="00106FDD" w:rsidP="00DC3B85">
      <w:pPr>
        <w:spacing w:after="0" w:line="276" w:lineRule="auto"/>
        <w:ind w:left="567"/>
        <w:rPr>
          <w:rFonts w:ascii="Arial" w:hAnsi="Arial" w:cs="Arial"/>
          <w:b/>
          <w:bCs/>
          <w:sz w:val="22"/>
          <w:szCs w:val="22"/>
        </w:rPr>
      </w:pPr>
      <w:r w:rsidRPr="00FC17F1">
        <w:rPr>
          <w:rFonts w:ascii="Arial" w:hAnsi="Arial" w:cs="Arial"/>
          <w:b/>
          <w:bCs/>
          <w:sz w:val="22"/>
          <w:szCs w:val="22"/>
        </w:rPr>
        <w:t xml:space="preserve">Assignment Title: </w:t>
      </w:r>
      <w:r w:rsidR="00DC3B85" w:rsidRPr="00FC17F1">
        <w:rPr>
          <w:rFonts w:ascii="Arial" w:hAnsi="Arial" w:cs="Arial"/>
          <w:b/>
          <w:bCs/>
          <w:sz w:val="22"/>
          <w:szCs w:val="22"/>
        </w:rPr>
        <w:t>Economic Modeling and Capacity Building Consultant (Energy Sector)</w:t>
      </w:r>
    </w:p>
    <w:p w14:paraId="11183D3E" w14:textId="2B322CDA" w:rsidR="00106FDD" w:rsidRPr="00FC17F1" w:rsidRDefault="00106FDD" w:rsidP="00DC3B85">
      <w:pPr>
        <w:spacing w:after="0" w:line="276" w:lineRule="auto"/>
        <w:ind w:left="567"/>
        <w:rPr>
          <w:rFonts w:ascii="Arial" w:hAnsi="Arial" w:cs="Arial"/>
          <w:b/>
          <w:bCs/>
          <w:sz w:val="22"/>
          <w:szCs w:val="22"/>
        </w:rPr>
      </w:pPr>
      <w:r w:rsidRPr="00FC17F1">
        <w:rPr>
          <w:rFonts w:ascii="Arial" w:hAnsi="Arial" w:cs="Arial"/>
          <w:b/>
          <w:bCs/>
          <w:sz w:val="22"/>
          <w:szCs w:val="22"/>
        </w:rPr>
        <w:t xml:space="preserve">Reference No: </w:t>
      </w:r>
      <w:r w:rsidR="005F6C81" w:rsidRPr="005F6C81">
        <w:rPr>
          <w:rFonts w:ascii="Arial" w:hAnsi="Arial" w:cs="Arial"/>
          <w:b/>
          <w:bCs/>
          <w:sz w:val="22"/>
          <w:szCs w:val="22"/>
        </w:rPr>
        <w:t>MN-MOE-526729-CS-INDV-FINANCE-ANALYSIS</w:t>
      </w:r>
    </w:p>
    <w:p w14:paraId="71C2C02F" w14:textId="77777777" w:rsidR="008E2A0D" w:rsidRPr="00FC17F1" w:rsidRDefault="008E2A0D" w:rsidP="00983A91">
      <w:pPr>
        <w:spacing w:after="0" w:line="276" w:lineRule="auto"/>
        <w:jc w:val="both"/>
        <w:rPr>
          <w:rFonts w:ascii="Arial" w:hAnsi="Arial" w:cs="Arial"/>
          <w:b/>
          <w:bCs/>
          <w:sz w:val="22"/>
          <w:szCs w:val="22"/>
        </w:rPr>
      </w:pPr>
    </w:p>
    <w:p w14:paraId="49DBB2AC" w14:textId="13835ABD" w:rsidR="00FC63B2" w:rsidRPr="00FC17F1" w:rsidRDefault="00FC63B2" w:rsidP="00FC63B2">
      <w:pPr>
        <w:suppressAutoHyphens/>
        <w:jc w:val="both"/>
        <w:rPr>
          <w:rFonts w:ascii="Arial" w:hAnsi="Arial" w:cs="Arial"/>
          <w:spacing w:val="-2"/>
          <w:sz w:val="22"/>
          <w:szCs w:val="22"/>
        </w:rPr>
      </w:pPr>
      <w:r w:rsidRPr="00FC17F1">
        <w:rPr>
          <w:rFonts w:ascii="Arial" w:hAnsi="Arial" w:cs="Arial"/>
          <w:spacing w:val="-2"/>
          <w:sz w:val="22"/>
          <w:szCs w:val="22"/>
        </w:rPr>
        <w:t xml:space="preserve">The Ministry of </w:t>
      </w:r>
      <w:r w:rsidR="008C47C6" w:rsidRPr="00FC17F1">
        <w:rPr>
          <w:rFonts w:ascii="Arial" w:hAnsi="Arial" w:cs="Arial"/>
          <w:spacing w:val="-2"/>
          <w:sz w:val="22"/>
          <w:szCs w:val="22"/>
        </w:rPr>
        <w:t>Energy</w:t>
      </w:r>
      <w:r w:rsidRPr="00FC17F1">
        <w:rPr>
          <w:rFonts w:ascii="Arial" w:hAnsi="Arial" w:cs="Arial"/>
          <w:spacing w:val="-2"/>
          <w:sz w:val="22"/>
          <w:szCs w:val="22"/>
        </w:rPr>
        <w:t xml:space="preserve"> (M</w:t>
      </w:r>
      <w:r w:rsidR="008C47C6" w:rsidRPr="00FC17F1">
        <w:rPr>
          <w:rFonts w:ascii="Arial" w:hAnsi="Arial" w:cs="Arial"/>
          <w:spacing w:val="-2"/>
          <w:sz w:val="22"/>
          <w:szCs w:val="22"/>
        </w:rPr>
        <w:t>OE</w:t>
      </w:r>
      <w:r w:rsidRPr="00FC17F1">
        <w:rPr>
          <w:rFonts w:ascii="Arial" w:hAnsi="Arial" w:cs="Arial"/>
          <w:spacing w:val="-2"/>
          <w:sz w:val="22"/>
          <w:szCs w:val="22"/>
        </w:rPr>
        <w:t xml:space="preserve">) has received </w:t>
      </w:r>
      <w:r w:rsidR="008C47C6" w:rsidRPr="00FC17F1">
        <w:rPr>
          <w:rFonts w:ascii="Arial" w:hAnsi="Arial" w:cs="Arial"/>
          <w:spacing w:val="-2"/>
          <w:sz w:val="22"/>
          <w:szCs w:val="22"/>
        </w:rPr>
        <w:t>a Grant f</w:t>
      </w:r>
      <w:r w:rsidRPr="00FC17F1">
        <w:rPr>
          <w:rFonts w:ascii="Arial" w:hAnsi="Arial" w:cs="Arial"/>
          <w:spacing w:val="-2"/>
          <w:sz w:val="22"/>
          <w:szCs w:val="22"/>
        </w:rPr>
        <w:t xml:space="preserve">rom the World Bank toward the cost of the </w:t>
      </w:r>
      <w:r w:rsidR="00343F6B">
        <w:rPr>
          <w:rFonts w:ascii="Arial" w:hAnsi="Arial" w:cs="Arial"/>
          <w:spacing w:val="-2"/>
          <w:sz w:val="22"/>
          <w:szCs w:val="22"/>
        </w:rPr>
        <w:t>Fifth</w:t>
      </w:r>
      <w:r w:rsidR="008C47C6" w:rsidRPr="00FC17F1">
        <w:rPr>
          <w:rFonts w:ascii="Arial" w:hAnsi="Arial" w:cs="Arial"/>
          <w:spacing w:val="-2"/>
          <w:sz w:val="22"/>
          <w:szCs w:val="22"/>
        </w:rPr>
        <w:t xml:space="preserve"> Energy Sector</w:t>
      </w:r>
      <w:r w:rsidRPr="00FC17F1">
        <w:rPr>
          <w:rFonts w:ascii="Arial" w:hAnsi="Arial" w:cs="Arial"/>
          <w:spacing w:val="-2"/>
          <w:sz w:val="22"/>
          <w:szCs w:val="22"/>
        </w:rPr>
        <w:t xml:space="preserve"> Project and intends to apply part of the proceeds for consulting services. </w:t>
      </w:r>
    </w:p>
    <w:p w14:paraId="3933BE20" w14:textId="77777777" w:rsidR="008C47C6" w:rsidRPr="00FC17F1" w:rsidRDefault="00106FDD" w:rsidP="00343F6B">
      <w:pPr>
        <w:pStyle w:val="NormalWeb"/>
        <w:spacing w:after="0" w:afterAutospacing="0"/>
        <w:jc w:val="both"/>
        <w:rPr>
          <w:rFonts w:ascii="Arial" w:hAnsi="Arial" w:cs="Arial"/>
          <w:color w:val="000000"/>
          <w:sz w:val="22"/>
          <w:szCs w:val="22"/>
        </w:rPr>
      </w:pPr>
      <w:r w:rsidRPr="00FC17F1">
        <w:rPr>
          <w:rFonts w:ascii="Arial" w:hAnsi="Arial" w:cs="Arial"/>
          <w:spacing w:val="-2"/>
          <w:sz w:val="22"/>
          <w:szCs w:val="22"/>
        </w:rPr>
        <w:t xml:space="preserve">The </w:t>
      </w:r>
      <w:r w:rsidR="0079365F" w:rsidRPr="00FC17F1">
        <w:rPr>
          <w:rFonts w:ascii="Arial" w:hAnsi="Arial" w:cs="Arial"/>
          <w:spacing w:val="-2"/>
          <w:sz w:val="22"/>
          <w:szCs w:val="22"/>
        </w:rPr>
        <w:t xml:space="preserve">objective of the </w:t>
      </w:r>
      <w:r w:rsidRPr="00FC17F1">
        <w:rPr>
          <w:rFonts w:ascii="Arial" w:hAnsi="Arial" w:cs="Arial"/>
          <w:spacing w:val="-2"/>
          <w:sz w:val="22"/>
          <w:szCs w:val="22"/>
        </w:rPr>
        <w:t xml:space="preserve">consulting services (“the Services”) </w:t>
      </w:r>
      <w:r w:rsidR="0079365F" w:rsidRPr="00FC17F1">
        <w:rPr>
          <w:rFonts w:ascii="Arial" w:hAnsi="Arial" w:cs="Arial"/>
          <w:spacing w:val="-2"/>
          <w:sz w:val="22"/>
          <w:szCs w:val="22"/>
        </w:rPr>
        <w:t xml:space="preserve">is to </w:t>
      </w:r>
      <w:r w:rsidR="008C47C6" w:rsidRPr="00FC17F1">
        <w:rPr>
          <w:rFonts w:ascii="Arial" w:hAnsi="Arial" w:cs="Arial"/>
          <w:color w:val="000000"/>
          <w:sz w:val="22"/>
          <w:szCs w:val="22"/>
        </w:rPr>
        <w:t>strengthen the institutional capacity of the Ministry of Energy (</w:t>
      </w:r>
      <w:proofErr w:type="spellStart"/>
      <w:r w:rsidR="008C47C6" w:rsidRPr="00FC17F1">
        <w:rPr>
          <w:rFonts w:ascii="Arial" w:hAnsi="Arial" w:cs="Arial"/>
          <w:color w:val="000000"/>
          <w:sz w:val="22"/>
          <w:szCs w:val="22"/>
        </w:rPr>
        <w:t>MoE</w:t>
      </w:r>
      <w:proofErr w:type="spellEnd"/>
      <w:r w:rsidR="008C47C6" w:rsidRPr="00FC17F1">
        <w:rPr>
          <w:rFonts w:ascii="Arial" w:hAnsi="Arial" w:cs="Arial"/>
          <w:color w:val="000000"/>
          <w:sz w:val="22"/>
          <w:szCs w:val="22"/>
        </w:rPr>
        <w:t>) to undertake robust financial and economic analysis in support of energy sector planning, policy formulation, and investment decision-making. Specifically, the assignment aims to:</w:t>
      </w:r>
    </w:p>
    <w:p w14:paraId="11119836" w14:textId="77777777" w:rsidR="008C47C6" w:rsidRPr="00FC17F1" w:rsidRDefault="008C47C6" w:rsidP="00343F6B">
      <w:pPr>
        <w:pStyle w:val="NormalWeb"/>
        <w:numPr>
          <w:ilvl w:val="0"/>
          <w:numId w:val="31"/>
        </w:numPr>
        <w:spacing w:before="0" w:beforeAutospacing="0"/>
        <w:jc w:val="both"/>
        <w:rPr>
          <w:rFonts w:ascii="Arial" w:hAnsi="Arial" w:cs="Arial"/>
          <w:color w:val="000000"/>
          <w:sz w:val="22"/>
          <w:szCs w:val="22"/>
        </w:rPr>
      </w:pPr>
      <w:r w:rsidRPr="00FC17F1">
        <w:rPr>
          <w:rFonts w:ascii="Arial" w:hAnsi="Arial" w:cs="Arial"/>
          <w:color w:val="000000"/>
          <w:sz w:val="22"/>
          <w:szCs w:val="22"/>
        </w:rPr>
        <w:t xml:space="preserve">Build the capacity of </w:t>
      </w:r>
      <w:proofErr w:type="spellStart"/>
      <w:r w:rsidRPr="00FC17F1">
        <w:rPr>
          <w:rFonts w:ascii="Arial" w:hAnsi="Arial" w:cs="Arial"/>
          <w:color w:val="000000"/>
          <w:sz w:val="22"/>
          <w:szCs w:val="22"/>
        </w:rPr>
        <w:t>MoE</w:t>
      </w:r>
      <w:proofErr w:type="spellEnd"/>
      <w:r w:rsidRPr="00FC17F1">
        <w:rPr>
          <w:rFonts w:ascii="Arial" w:hAnsi="Arial" w:cs="Arial"/>
          <w:color w:val="000000"/>
          <w:sz w:val="22"/>
          <w:szCs w:val="22"/>
        </w:rPr>
        <w:t xml:space="preserve"> staff in applied econometric and economic analysis relevant to the energy </w:t>
      </w:r>
      <w:proofErr w:type="gramStart"/>
      <w:r w:rsidRPr="00FC17F1">
        <w:rPr>
          <w:rFonts w:ascii="Arial" w:hAnsi="Arial" w:cs="Arial"/>
          <w:color w:val="000000"/>
          <w:sz w:val="22"/>
          <w:szCs w:val="22"/>
        </w:rPr>
        <w:t>sector;</w:t>
      </w:r>
      <w:proofErr w:type="gramEnd"/>
    </w:p>
    <w:p w14:paraId="6B090723" w14:textId="77777777" w:rsidR="008C47C6" w:rsidRPr="00FC17F1" w:rsidRDefault="008C47C6" w:rsidP="008C47C6">
      <w:pPr>
        <w:pStyle w:val="NormalWeb"/>
        <w:numPr>
          <w:ilvl w:val="0"/>
          <w:numId w:val="31"/>
        </w:numPr>
        <w:jc w:val="both"/>
        <w:rPr>
          <w:rFonts w:ascii="Arial" w:hAnsi="Arial" w:cs="Arial"/>
          <w:color w:val="000000"/>
          <w:sz w:val="22"/>
          <w:szCs w:val="22"/>
        </w:rPr>
      </w:pPr>
      <w:r w:rsidRPr="00FC17F1">
        <w:rPr>
          <w:rFonts w:ascii="Arial" w:hAnsi="Arial" w:cs="Arial"/>
          <w:color w:val="000000"/>
          <w:sz w:val="22"/>
          <w:szCs w:val="22"/>
        </w:rPr>
        <w:t>Develop a partial equilibrium model tailored to the structure, data availability, and policy needs of Mongolia’s energy sector; and</w:t>
      </w:r>
    </w:p>
    <w:p w14:paraId="5463BA68" w14:textId="77777777" w:rsidR="008C47C6" w:rsidRPr="00FC17F1" w:rsidRDefault="008C47C6" w:rsidP="008C47C6">
      <w:pPr>
        <w:pStyle w:val="NormalWeb"/>
        <w:numPr>
          <w:ilvl w:val="0"/>
          <w:numId w:val="31"/>
        </w:numPr>
        <w:jc w:val="both"/>
        <w:rPr>
          <w:rFonts w:ascii="Arial" w:hAnsi="Arial" w:cs="Arial"/>
          <w:color w:val="000000"/>
          <w:sz w:val="22"/>
          <w:szCs w:val="22"/>
        </w:rPr>
      </w:pPr>
      <w:r w:rsidRPr="00FC17F1">
        <w:rPr>
          <w:rFonts w:ascii="Arial" w:hAnsi="Arial" w:cs="Arial"/>
          <w:color w:val="000000"/>
          <w:sz w:val="22"/>
          <w:szCs w:val="22"/>
        </w:rPr>
        <w:t xml:space="preserve">Train </w:t>
      </w:r>
      <w:proofErr w:type="spellStart"/>
      <w:r w:rsidRPr="00FC17F1">
        <w:rPr>
          <w:rFonts w:ascii="Arial" w:hAnsi="Arial" w:cs="Arial"/>
          <w:color w:val="000000"/>
          <w:sz w:val="22"/>
          <w:szCs w:val="22"/>
        </w:rPr>
        <w:t>MoE</w:t>
      </w:r>
      <w:proofErr w:type="spellEnd"/>
      <w:r w:rsidRPr="00FC17F1">
        <w:rPr>
          <w:rFonts w:ascii="Arial" w:hAnsi="Arial" w:cs="Arial"/>
          <w:color w:val="000000"/>
          <w:sz w:val="22"/>
          <w:szCs w:val="22"/>
        </w:rPr>
        <w:t xml:space="preserve"> staff to effectively operate, update, and maintain the developed model to ensure its sustainable use beyond the duration of the assignment.</w:t>
      </w:r>
    </w:p>
    <w:p w14:paraId="2AD5EFB4" w14:textId="23B506FA" w:rsidR="00106FDD" w:rsidRPr="00FC17F1" w:rsidRDefault="00B80FD8" w:rsidP="00D82D5E">
      <w:pPr>
        <w:suppressAutoHyphens/>
        <w:jc w:val="both"/>
        <w:rPr>
          <w:rFonts w:ascii="Arial" w:hAnsi="Arial" w:cs="Arial"/>
          <w:b/>
          <w:bCs/>
          <w:spacing w:val="-2"/>
          <w:sz w:val="22"/>
          <w:szCs w:val="22"/>
        </w:rPr>
      </w:pPr>
      <w:r w:rsidRPr="00FC17F1">
        <w:rPr>
          <w:rFonts w:ascii="Arial" w:hAnsi="Arial" w:cs="Arial"/>
          <w:spacing w:val="-2"/>
          <w:sz w:val="22"/>
          <w:szCs w:val="22"/>
        </w:rPr>
        <w:t>The </w:t>
      </w:r>
      <w:r w:rsidR="008C47C6" w:rsidRPr="00FC17F1">
        <w:rPr>
          <w:rFonts w:ascii="Arial" w:hAnsi="Arial" w:cs="Arial"/>
          <w:spacing w:val="-2"/>
          <w:sz w:val="22"/>
          <w:szCs w:val="22"/>
        </w:rPr>
        <w:t xml:space="preserve">tentative duration of the assignment is </w:t>
      </w:r>
      <w:r w:rsidRPr="00FC17F1">
        <w:rPr>
          <w:rFonts w:ascii="Arial" w:hAnsi="Arial" w:cs="Arial"/>
          <w:b/>
          <w:bCs/>
          <w:spacing w:val="-2"/>
          <w:sz w:val="22"/>
          <w:szCs w:val="22"/>
        </w:rPr>
        <w:t>1</w:t>
      </w:r>
      <w:r w:rsidR="008C47C6" w:rsidRPr="00FC17F1">
        <w:rPr>
          <w:rFonts w:ascii="Arial" w:hAnsi="Arial" w:cs="Arial"/>
          <w:b/>
          <w:bCs/>
          <w:spacing w:val="-2"/>
          <w:sz w:val="22"/>
          <w:szCs w:val="22"/>
        </w:rPr>
        <w:t>2</w:t>
      </w:r>
      <w:r w:rsidRPr="00FC17F1">
        <w:rPr>
          <w:rFonts w:ascii="Arial" w:hAnsi="Arial" w:cs="Arial"/>
          <w:b/>
          <w:bCs/>
          <w:spacing w:val="-2"/>
          <w:sz w:val="22"/>
          <w:szCs w:val="22"/>
        </w:rPr>
        <w:t xml:space="preserve"> months</w:t>
      </w:r>
      <w:r w:rsidRPr="00FC17F1">
        <w:rPr>
          <w:rFonts w:ascii="Arial" w:hAnsi="Arial" w:cs="Arial"/>
          <w:spacing w:val="-2"/>
          <w:sz w:val="22"/>
          <w:szCs w:val="22"/>
        </w:rPr>
        <w:t>, with the </w:t>
      </w:r>
      <w:r w:rsidR="008C47C6" w:rsidRPr="00FC17F1">
        <w:rPr>
          <w:rFonts w:ascii="Arial" w:hAnsi="Arial" w:cs="Arial"/>
          <w:spacing w:val="-2"/>
          <w:sz w:val="22"/>
          <w:szCs w:val="22"/>
        </w:rPr>
        <w:t xml:space="preserve">anticipated </w:t>
      </w:r>
      <w:r w:rsidRPr="00FC17F1">
        <w:rPr>
          <w:rFonts w:ascii="Arial" w:hAnsi="Arial" w:cs="Arial"/>
          <w:spacing w:val="-2"/>
          <w:sz w:val="22"/>
          <w:szCs w:val="22"/>
        </w:rPr>
        <w:t xml:space="preserve">start date of </w:t>
      </w:r>
      <w:r w:rsidRPr="00FC17F1">
        <w:rPr>
          <w:rFonts w:ascii="Arial" w:hAnsi="Arial" w:cs="Arial"/>
          <w:b/>
          <w:bCs/>
          <w:spacing w:val="-2"/>
          <w:sz w:val="22"/>
          <w:szCs w:val="22"/>
        </w:rPr>
        <w:t xml:space="preserve">1 </w:t>
      </w:r>
      <w:r w:rsidR="0075535E">
        <w:rPr>
          <w:rFonts w:ascii="Arial" w:hAnsi="Arial" w:cs="Arial"/>
          <w:b/>
          <w:bCs/>
          <w:spacing w:val="-2"/>
          <w:sz w:val="22"/>
          <w:szCs w:val="22"/>
        </w:rPr>
        <w:t xml:space="preserve">March </w:t>
      </w:r>
      <w:r w:rsidRPr="00FC17F1">
        <w:rPr>
          <w:rFonts w:ascii="Arial" w:hAnsi="Arial" w:cs="Arial"/>
          <w:b/>
          <w:bCs/>
          <w:spacing w:val="-2"/>
          <w:sz w:val="22"/>
          <w:szCs w:val="22"/>
        </w:rPr>
        <w:t>202</w:t>
      </w:r>
      <w:r w:rsidR="00A34B9C" w:rsidRPr="00FC17F1">
        <w:rPr>
          <w:rFonts w:ascii="Arial" w:hAnsi="Arial" w:cs="Arial"/>
          <w:b/>
          <w:bCs/>
          <w:spacing w:val="-2"/>
          <w:sz w:val="22"/>
          <w:szCs w:val="22"/>
        </w:rPr>
        <w:t>6.</w:t>
      </w:r>
      <w:r w:rsidRPr="00FC17F1">
        <w:rPr>
          <w:rFonts w:ascii="Arial" w:hAnsi="Arial" w:cs="Arial"/>
          <w:b/>
          <w:bCs/>
          <w:spacing w:val="-2"/>
          <w:sz w:val="22"/>
          <w:szCs w:val="22"/>
        </w:rPr>
        <w:t xml:space="preserve"> </w:t>
      </w:r>
    </w:p>
    <w:p w14:paraId="78CBA130" w14:textId="77777777" w:rsidR="00343F6B" w:rsidRDefault="00106FDD" w:rsidP="00343F6B">
      <w:pPr>
        <w:suppressAutoHyphens/>
        <w:jc w:val="both"/>
        <w:rPr>
          <w:rFonts w:ascii="Arial" w:hAnsi="Arial" w:cs="Arial"/>
          <w:spacing w:val="-2"/>
          <w:sz w:val="22"/>
          <w:szCs w:val="22"/>
        </w:rPr>
      </w:pPr>
      <w:r w:rsidRPr="00FC17F1">
        <w:rPr>
          <w:rFonts w:ascii="Arial" w:hAnsi="Arial" w:cs="Arial"/>
          <w:spacing w:val="-2"/>
          <w:sz w:val="22"/>
          <w:szCs w:val="22"/>
        </w:rPr>
        <w:t xml:space="preserve">The </w:t>
      </w:r>
      <w:r w:rsidR="008C47C6" w:rsidRPr="00FC17F1">
        <w:rPr>
          <w:rFonts w:ascii="Arial" w:hAnsi="Arial" w:cs="Arial"/>
          <w:spacing w:val="-2"/>
          <w:sz w:val="22"/>
          <w:szCs w:val="22"/>
        </w:rPr>
        <w:t xml:space="preserve">MOE </w:t>
      </w:r>
      <w:r w:rsidRPr="00FC17F1">
        <w:rPr>
          <w:rFonts w:ascii="Arial" w:hAnsi="Arial" w:cs="Arial"/>
          <w:spacing w:val="-2"/>
          <w:sz w:val="22"/>
          <w:szCs w:val="22"/>
        </w:rPr>
        <w:t xml:space="preserve">now invites eligible </w:t>
      </w:r>
      <w:r w:rsidR="008C47C6" w:rsidRPr="00FC17F1">
        <w:rPr>
          <w:rFonts w:ascii="Arial" w:hAnsi="Arial" w:cs="Arial"/>
          <w:spacing w:val="-2"/>
          <w:sz w:val="22"/>
          <w:szCs w:val="22"/>
        </w:rPr>
        <w:t xml:space="preserve">individual </w:t>
      </w:r>
      <w:r w:rsidRPr="00FC17F1">
        <w:rPr>
          <w:rFonts w:ascii="Arial" w:hAnsi="Arial" w:cs="Arial"/>
          <w:spacing w:val="-2"/>
          <w:sz w:val="22"/>
          <w:szCs w:val="22"/>
        </w:rPr>
        <w:t>consult</w:t>
      </w:r>
      <w:r w:rsidR="008C47C6" w:rsidRPr="00FC17F1">
        <w:rPr>
          <w:rFonts w:ascii="Arial" w:hAnsi="Arial" w:cs="Arial"/>
          <w:spacing w:val="-2"/>
          <w:sz w:val="22"/>
          <w:szCs w:val="22"/>
        </w:rPr>
        <w:t>ant</w:t>
      </w:r>
      <w:r w:rsidRPr="00FC17F1">
        <w:rPr>
          <w:rFonts w:ascii="Arial" w:hAnsi="Arial" w:cs="Arial"/>
          <w:spacing w:val="-2"/>
          <w:sz w:val="22"/>
          <w:szCs w:val="22"/>
        </w:rPr>
        <w:t xml:space="preserve">s (“Consultants”) to </w:t>
      </w:r>
      <w:r w:rsidR="00FC63B2" w:rsidRPr="00FC17F1">
        <w:rPr>
          <w:rFonts w:ascii="Arial" w:hAnsi="Arial" w:cs="Arial"/>
          <w:spacing w:val="-2"/>
          <w:sz w:val="22"/>
          <w:szCs w:val="22"/>
        </w:rPr>
        <w:t>express</w:t>
      </w:r>
      <w:r w:rsidRPr="00FC17F1">
        <w:rPr>
          <w:rFonts w:ascii="Arial" w:hAnsi="Arial" w:cs="Arial"/>
          <w:spacing w:val="-2"/>
          <w:sz w:val="22"/>
          <w:szCs w:val="22"/>
        </w:rPr>
        <w:t xml:space="preserve"> their interest in providing the Services. Interested Consultants should provide information demonstrating that they have the required qualifications and relevant experience to perform the Services.</w:t>
      </w:r>
      <w:r w:rsidR="008C472F" w:rsidRPr="00FC17F1">
        <w:rPr>
          <w:rFonts w:ascii="Arial" w:hAnsi="Arial" w:cs="Arial"/>
          <w:spacing w:val="-2"/>
          <w:sz w:val="22"/>
          <w:szCs w:val="22"/>
        </w:rPr>
        <w:t xml:space="preserve"> </w:t>
      </w:r>
      <w:r w:rsidR="00343F6B" w:rsidRPr="00FC17F1">
        <w:rPr>
          <w:rFonts w:ascii="Arial" w:hAnsi="Arial" w:cs="Arial"/>
          <w:spacing w:val="-2"/>
          <w:sz w:val="22"/>
          <w:szCs w:val="22"/>
        </w:rPr>
        <w:t>The detailed Terms of Reference (TOR) for assignment can be found at</w:t>
      </w:r>
      <w:r w:rsidR="00343F6B">
        <w:rPr>
          <w:rFonts w:ascii="Arial" w:hAnsi="Arial" w:cs="Arial"/>
          <w:spacing w:val="-2"/>
          <w:sz w:val="22"/>
          <w:szCs w:val="22"/>
        </w:rPr>
        <w:t>:</w:t>
      </w:r>
      <w:r w:rsidR="00343F6B">
        <w:rPr>
          <w:rFonts w:ascii="Arial" w:hAnsi="Arial" w:cs="Arial"/>
          <w:spacing w:val="-2"/>
          <w:sz w:val="22"/>
          <w:szCs w:val="22"/>
        </w:rPr>
        <w:t xml:space="preserve"> </w:t>
      </w:r>
    </w:p>
    <w:p w14:paraId="4C04B6CF" w14:textId="5237E41C" w:rsidR="00343F6B" w:rsidRPr="005F6C81" w:rsidRDefault="00343F6B" w:rsidP="00343F6B">
      <w:pPr>
        <w:suppressAutoHyphens/>
        <w:jc w:val="both"/>
        <w:rPr>
          <w:rFonts w:ascii="Arial" w:hAnsi="Arial" w:cs="Arial"/>
          <w:spacing w:val="-2"/>
          <w:sz w:val="22"/>
          <w:szCs w:val="22"/>
        </w:rPr>
      </w:pPr>
      <w:hyperlink r:id="rId9" w:history="1">
        <w:r w:rsidRPr="00AC116F">
          <w:rPr>
            <w:rStyle w:val="Hyperlink"/>
            <w:rFonts w:ascii="Arial" w:hAnsi="Arial" w:cs="Arial"/>
            <w:spacing w:val="-2"/>
            <w:sz w:val="22"/>
            <w:szCs w:val="22"/>
          </w:rPr>
          <w:t>https://docs.google.com/document/d/1jd3bPhc9fBbujs5bbB5esSW2VwLC1Jvh_NJxWQGoXRM/edit?usp=sharing</w:t>
        </w:r>
      </w:hyperlink>
    </w:p>
    <w:p w14:paraId="36707883" w14:textId="77777777" w:rsidR="008C47C6" w:rsidRPr="00FC17F1" w:rsidRDefault="008C47C6" w:rsidP="008C47C6">
      <w:pPr>
        <w:shd w:val="clear" w:color="auto" w:fill="FFFFFF"/>
        <w:spacing w:after="240" w:line="240" w:lineRule="auto"/>
        <w:jc w:val="both"/>
        <w:rPr>
          <w:rFonts w:ascii="Arial" w:hAnsi="Arial" w:cs="Arial"/>
          <w:spacing w:val="-2"/>
          <w:sz w:val="22"/>
          <w:szCs w:val="22"/>
        </w:rPr>
      </w:pPr>
      <w:r w:rsidRPr="00FC17F1">
        <w:rPr>
          <w:rFonts w:ascii="Arial" w:hAnsi="Arial" w:cs="Arial"/>
          <w:spacing w:val="-2"/>
          <w:sz w:val="22"/>
          <w:szCs w:val="22"/>
        </w:rPr>
        <w:t>The attention of interested Consultants is drawn to Section III, paragraphs, 3.14, 3.16, and 3.17 of the World Bank’s “Procurement Regulations for IPF Borrowers” July 2016 (Revised in November 2017, August 2018, November 2020 and September 2023) (“Procurement Regulations”), setting forth the World Bank’s policy on conflict of interest.   </w:t>
      </w:r>
    </w:p>
    <w:p w14:paraId="38CD11E4" w14:textId="1989F037" w:rsidR="008C472F" w:rsidRPr="00FC17F1" w:rsidRDefault="004165CC" w:rsidP="00983A91">
      <w:pPr>
        <w:jc w:val="both"/>
        <w:rPr>
          <w:rFonts w:ascii="Arial" w:hAnsi="Arial" w:cs="Arial"/>
          <w:spacing w:val="-2"/>
          <w:sz w:val="22"/>
          <w:szCs w:val="22"/>
        </w:rPr>
      </w:pPr>
      <w:r w:rsidRPr="00FC17F1">
        <w:rPr>
          <w:rFonts w:ascii="Arial" w:hAnsi="Arial" w:cs="Arial"/>
          <w:spacing w:val="-2"/>
          <w:sz w:val="22"/>
          <w:szCs w:val="22"/>
        </w:rPr>
        <w:t>A Consultant will be selected in accordance with the Selection of Individual Consultant (IC) method set out in the Procurement Regulations for IPF Borrowers.</w:t>
      </w:r>
    </w:p>
    <w:p w14:paraId="7217FC17" w14:textId="7B64CEDC" w:rsidR="008C472F" w:rsidRPr="00FC17F1" w:rsidRDefault="008C472F" w:rsidP="00DC3B85">
      <w:pPr>
        <w:shd w:val="clear" w:color="auto" w:fill="FFFFFF"/>
        <w:spacing w:after="75" w:line="240" w:lineRule="auto"/>
        <w:jc w:val="both"/>
        <w:rPr>
          <w:rFonts w:ascii="Arial" w:hAnsi="Arial" w:cs="Arial"/>
          <w:b/>
          <w:bCs/>
          <w:spacing w:val="-2"/>
          <w:sz w:val="22"/>
          <w:szCs w:val="22"/>
        </w:rPr>
      </w:pPr>
      <w:r w:rsidRPr="00FC17F1">
        <w:rPr>
          <w:rFonts w:ascii="Arial" w:hAnsi="Arial" w:cs="Arial"/>
          <w:spacing w:val="-2"/>
          <w:sz w:val="22"/>
          <w:szCs w:val="22"/>
        </w:rPr>
        <w:t xml:space="preserve">Expressions of interest </w:t>
      </w:r>
      <w:r w:rsidR="007E314C" w:rsidRPr="00FC17F1">
        <w:rPr>
          <w:rFonts w:ascii="Arial" w:hAnsi="Arial" w:cs="Arial"/>
          <w:spacing w:val="-2"/>
          <w:sz w:val="22"/>
          <w:szCs w:val="22"/>
        </w:rPr>
        <w:t>in Mongolian and English</w:t>
      </w:r>
      <w:r w:rsidR="00DC3B85" w:rsidRPr="00FC17F1">
        <w:rPr>
          <w:rFonts w:ascii="Arial" w:hAnsi="Arial" w:cs="Arial"/>
          <w:spacing w:val="-2"/>
          <w:sz w:val="22"/>
          <w:szCs w:val="22"/>
        </w:rPr>
        <w:t xml:space="preserve">, including a cover letter, CV with a recent photo, copies of diplomas and relevant certificates, national citizenship ID, and reference or recommendation letters, </w:t>
      </w:r>
      <w:r w:rsidRPr="00FC17F1">
        <w:rPr>
          <w:rFonts w:ascii="Arial" w:hAnsi="Arial" w:cs="Arial"/>
          <w:spacing w:val="-2"/>
          <w:sz w:val="22"/>
          <w:szCs w:val="22"/>
        </w:rPr>
        <w:t xml:space="preserve">must be delivered </w:t>
      </w:r>
      <w:r w:rsidR="007E314C" w:rsidRPr="00FC17F1">
        <w:rPr>
          <w:rFonts w:ascii="Arial" w:hAnsi="Arial" w:cs="Arial"/>
          <w:spacing w:val="-2"/>
          <w:sz w:val="22"/>
          <w:szCs w:val="22"/>
        </w:rPr>
        <w:t xml:space="preserve">in a delivered in a written from </w:t>
      </w:r>
      <w:r w:rsidR="008E2A0D" w:rsidRPr="00FC17F1">
        <w:rPr>
          <w:rFonts w:ascii="Arial" w:hAnsi="Arial" w:cs="Arial"/>
          <w:spacing w:val="-2"/>
          <w:sz w:val="22"/>
          <w:szCs w:val="22"/>
        </w:rPr>
        <w:t xml:space="preserve">via </w:t>
      </w:r>
      <w:r w:rsidRPr="00FC17F1">
        <w:rPr>
          <w:rFonts w:ascii="Arial" w:hAnsi="Arial" w:cs="Arial"/>
          <w:spacing w:val="-2"/>
          <w:sz w:val="22"/>
          <w:szCs w:val="22"/>
        </w:rPr>
        <w:t>e-mail</w:t>
      </w:r>
      <w:r w:rsidR="008E2A0D" w:rsidRPr="00FC17F1">
        <w:rPr>
          <w:rFonts w:ascii="Arial" w:hAnsi="Arial" w:cs="Arial"/>
          <w:spacing w:val="-2"/>
          <w:sz w:val="22"/>
          <w:szCs w:val="22"/>
        </w:rPr>
        <w:t xml:space="preserve"> to </w:t>
      </w:r>
      <w:hyperlink r:id="rId10" w:history="1">
        <w:r w:rsidR="00C66FD2" w:rsidRPr="00953D6A">
          <w:rPr>
            <w:rStyle w:val="Hyperlink"/>
            <w:rFonts w:ascii="Arial" w:hAnsi="Arial" w:cs="Arial"/>
            <w:spacing w:val="-2"/>
            <w:sz w:val="22"/>
            <w:szCs w:val="22"/>
          </w:rPr>
          <w:t>munkhbadral@energy.gov.mn</w:t>
        </w:r>
      </w:hyperlink>
      <w:r w:rsidR="00C66FD2" w:rsidRPr="00953D6A">
        <w:rPr>
          <w:rFonts w:ascii="Arial" w:hAnsi="Arial" w:cs="Arial"/>
          <w:spacing w:val="-2"/>
          <w:sz w:val="22"/>
          <w:szCs w:val="22"/>
        </w:rPr>
        <w:t xml:space="preserve"> by </w:t>
      </w:r>
      <w:r w:rsidR="00C66FD2" w:rsidRPr="00953D6A">
        <w:rPr>
          <w:rFonts w:ascii="Arial" w:hAnsi="Arial" w:cs="Arial"/>
          <w:b/>
          <w:bCs/>
          <w:spacing w:val="-2"/>
          <w:sz w:val="22"/>
          <w:szCs w:val="22"/>
        </w:rPr>
        <w:t xml:space="preserve">14:00 o’clock </w:t>
      </w:r>
      <w:r w:rsidR="00343F6B">
        <w:rPr>
          <w:rFonts w:ascii="Arial" w:hAnsi="Arial" w:cs="Arial"/>
          <w:b/>
          <w:bCs/>
          <w:spacing w:val="-2"/>
          <w:sz w:val="22"/>
          <w:szCs w:val="22"/>
        </w:rPr>
        <w:t xml:space="preserve">on </w:t>
      </w:r>
      <w:r w:rsidR="00C66FD2" w:rsidRPr="00953D6A">
        <w:rPr>
          <w:rFonts w:ascii="Arial" w:hAnsi="Arial" w:cs="Arial"/>
          <w:b/>
          <w:bCs/>
          <w:spacing w:val="-2"/>
          <w:sz w:val="22"/>
          <w:szCs w:val="22"/>
        </w:rPr>
        <w:t>13 February, 2026.</w:t>
      </w:r>
    </w:p>
    <w:p w14:paraId="79822B5D" w14:textId="77777777" w:rsidR="00DC3B85" w:rsidRPr="00FC17F1" w:rsidRDefault="00DC3B85" w:rsidP="00DC3B85">
      <w:pPr>
        <w:shd w:val="clear" w:color="auto" w:fill="FFFFFF"/>
        <w:spacing w:after="75" w:line="240" w:lineRule="auto"/>
        <w:jc w:val="both"/>
        <w:rPr>
          <w:rFonts w:ascii="Arial" w:hAnsi="Arial" w:cs="Arial"/>
          <w:b/>
          <w:bCs/>
          <w:spacing w:val="-2"/>
          <w:sz w:val="22"/>
          <w:szCs w:val="22"/>
        </w:rPr>
      </w:pPr>
    </w:p>
    <w:p w14:paraId="0E1D33F1" w14:textId="77777777" w:rsidR="00DC3B85" w:rsidRPr="00343F6B" w:rsidRDefault="008E2A0D" w:rsidP="00DC3B85">
      <w:pPr>
        <w:pStyle w:val="Heading1a"/>
        <w:keepNext w:val="0"/>
        <w:keepLines w:val="0"/>
        <w:tabs>
          <w:tab w:val="clear" w:pos="-720"/>
        </w:tabs>
        <w:suppressAutoHyphens w:val="0"/>
        <w:spacing w:after="0"/>
        <w:ind w:firstLine="720"/>
        <w:jc w:val="left"/>
        <w:rPr>
          <w:rFonts w:ascii="Arial" w:eastAsiaTheme="minorHAnsi" w:hAnsi="Arial" w:cs="Arial"/>
          <w:bCs/>
          <w:smallCaps w:val="0"/>
          <w:spacing w:val="-2"/>
          <w:kern w:val="2"/>
          <w:sz w:val="22"/>
          <w:szCs w:val="22"/>
          <w14:ligatures w14:val="standardContextual"/>
        </w:rPr>
      </w:pPr>
      <w:r w:rsidRPr="00343F6B">
        <w:rPr>
          <w:rFonts w:ascii="Arial" w:eastAsiaTheme="minorHAnsi" w:hAnsi="Arial" w:cs="Arial"/>
          <w:bCs/>
          <w:smallCaps w:val="0"/>
          <w:spacing w:val="-2"/>
          <w:kern w:val="2"/>
          <w:sz w:val="22"/>
          <w:szCs w:val="22"/>
          <w14:ligatures w14:val="standardContextual"/>
        </w:rPr>
        <w:t xml:space="preserve">The Address: </w:t>
      </w:r>
    </w:p>
    <w:p w14:paraId="53506F1E" w14:textId="77ACCE36" w:rsidR="00FC17F1" w:rsidRPr="00FC17F1" w:rsidRDefault="00FC17F1" w:rsidP="00FC17F1">
      <w:pPr>
        <w:pStyle w:val="Heading1a"/>
        <w:keepNext w:val="0"/>
        <w:keepLines w:val="0"/>
        <w:tabs>
          <w:tab w:val="clear" w:pos="-720"/>
        </w:tabs>
        <w:suppressAutoHyphens w:val="0"/>
        <w:spacing w:after="0"/>
        <w:ind w:firstLine="720"/>
        <w:jc w:val="left"/>
        <w:rPr>
          <w:rFonts w:ascii="Arial" w:eastAsiaTheme="minorHAnsi" w:hAnsi="Arial" w:cs="Arial"/>
          <w:b w:val="0"/>
          <w:smallCaps w:val="0"/>
          <w:spacing w:val="-2"/>
          <w:kern w:val="2"/>
          <w:sz w:val="22"/>
          <w:szCs w:val="22"/>
          <w14:ligatures w14:val="standardContextual"/>
        </w:rPr>
      </w:pPr>
      <w:r w:rsidRPr="00FC17F1">
        <w:rPr>
          <w:rFonts w:ascii="Arial" w:eastAsiaTheme="minorHAnsi" w:hAnsi="Arial" w:cs="Arial"/>
          <w:b w:val="0"/>
          <w:smallCaps w:val="0"/>
          <w:spacing w:val="-2"/>
          <w:kern w:val="2"/>
          <w:sz w:val="22"/>
          <w:szCs w:val="22"/>
          <w14:ligatures w14:val="standardContextual"/>
        </w:rPr>
        <w:t xml:space="preserve">Mr. </w:t>
      </w:r>
      <w:proofErr w:type="spellStart"/>
      <w:r w:rsidRPr="00FC17F1">
        <w:rPr>
          <w:rFonts w:ascii="Arial" w:eastAsiaTheme="minorHAnsi" w:hAnsi="Arial" w:cs="Arial"/>
          <w:b w:val="0"/>
          <w:smallCaps w:val="0"/>
          <w:spacing w:val="-2"/>
          <w:kern w:val="2"/>
          <w:sz w:val="22"/>
          <w:szCs w:val="22"/>
          <w14:ligatures w14:val="standardContextual"/>
        </w:rPr>
        <w:t>Munkhbadral.P</w:t>
      </w:r>
      <w:proofErr w:type="spellEnd"/>
      <w:r w:rsidRPr="00FC17F1">
        <w:rPr>
          <w:rFonts w:ascii="Arial" w:eastAsiaTheme="minorHAnsi" w:hAnsi="Arial" w:cs="Arial"/>
          <w:b w:val="0"/>
          <w:smallCaps w:val="0"/>
          <w:spacing w:val="-2"/>
          <w:kern w:val="2"/>
          <w:sz w:val="22"/>
          <w:szCs w:val="22"/>
          <w14:ligatures w14:val="standardContextual"/>
        </w:rPr>
        <w:t xml:space="preserve">, </w:t>
      </w:r>
      <w:r w:rsidR="00343F6B" w:rsidRPr="00343F6B">
        <w:rPr>
          <w:rFonts w:ascii="Arial" w:eastAsiaTheme="minorHAnsi" w:hAnsi="Arial" w:cs="Arial"/>
          <w:b w:val="0"/>
          <w:smallCaps w:val="0"/>
          <w:spacing w:val="-2"/>
          <w:kern w:val="2"/>
          <w:sz w:val="22"/>
          <w:szCs w:val="22"/>
          <w14:ligatures w14:val="standardContextual"/>
        </w:rPr>
        <w:t xml:space="preserve">Policy and </w:t>
      </w:r>
      <w:r w:rsidR="00343F6B">
        <w:rPr>
          <w:rFonts w:ascii="Arial" w:eastAsiaTheme="minorHAnsi" w:hAnsi="Arial" w:cs="Arial"/>
          <w:b w:val="0"/>
          <w:smallCaps w:val="0"/>
          <w:spacing w:val="-2"/>
          <w:kern w:val="2"/>
          <w:sz w:val="22"/>
          <w:szCs w:val="22"/>
          <w14:ligatures w14:val="standardContextual"/>
        </w:rPr>
        <w:t>P</w:t>
      </w:r>
      <w:r w:rsidR="00343F6B" w:rsidRPr="00343F6B">
        <w:rPr>
          <w:rFonts w:ascii="Arial" w:eastAsiaTheme="minorHAnsi" w:hAnsi="Arial" w:cs="Arial"/>
          <w:b w:val="0"/>
          <w:smallCaps w:val="0"/>
          <w:spacing w:val="-2"/>
          <w:kern w:val="2"/>
          <w:sz w:val="22"/>
          <w:szCs w:val="22"/>
          <w14:ligatures w14:val="standardContextual"/>
        </w:rPr>
        <w:t xml:space="preserve">lanning </w:t>
      </w:r>
      <w:r w:rsidR="00343F6B">
        <w:rPr>
          <w:rFonts w:ascii="Arial" w:eastAsiaTheme="minorHAnsi" w:hAnsi="Arial" w:cs="Arial"/>
          <w:b w:val="0"/>
          <w:smallCaps w:val="0"/>
          <w:spacing w:val="-2"/>
          <w:kern w:val="2"/>
          <w:sz w:val="22"/>
          <w:szCs w:val="22"/>
          <w14:ligatures w14:val="standardContextual"/>
        </w:rPr>
        <w:t>D</w:t>
      </w:r>
      <w:r w:rsidR="00343F6B" w:rsidRPr="00343F6B">
        <w:rPr>
          <w:rFonts w:ascii="Arial" w:eastAsiaTheme="minorHAnsi" w:hAnsi="Arial" w:cs="Arial"/>
          <w:b w:val="0"/>
          <w:smallCaps w:val="0"/>
          <w:spacing w:val="-2"/>
          <w:kern w:val="2"/>
          <w:sz w:val="22"/>
          <w:szCs w:val="22"/>
          <w14:ligatures w14:val="standardContextual"/>
        </w:rPr>
        <w:t>epartment</w:t>
      </w:r>
    </w:p>
    <w:p w14:paraId="422055AF" w14:textId="5737AE0E" w:rsidR="00DC3B85" w:rsidRPr="00FC17F1" w:rsidRDefault="00DC3B85" w:rsidP="00DC3B85">
      <w:pPr>
        <w:pStyle w:val="Heading1a"/>
        <w:keepNext w:val="0"/>
        <w:keepLines w:val="0"/>
        <w:tabs>
          <w:tab w:val="clear" w:pos="-720"/>
        </w:tabs>
        <w:suppressAutoHyphens w:val="0"/>
        <w:spacing w:after="0"/>
        <w:ind w:firstLine="720"/>
        <w:jc w:val="left"/>
        <w:rPr>
          <w:rFonts w:ascii="Arial" w:eastAsiaTheme="minorHAnsi" w:hAnsi="Arial" w:cs="Arial"/>
          <w:b w:val="0"/>
          <w:smallCaps w:val="0"/>
          <w:spacing w:val="-2"/>
          <w:kern w:val="2"/>
          <w:sz w:val="22"/>
          <w:szCs w:val="22"/>
          <w14:ligatures w14:val="standardContextual"/>
        </w:rPr>
      </w:pPr>
      <w:r w:rsidRPr="00FC17F1">
        <w:rPr>
          <w:rFonts w:ascii="Arial" w:eastAsiaTheme="minorHAnsi" w:hAnsi="Arial" w:cs="Arial"/>
          <w:b w:val="0"/>
          <w:smallCaps w:val="0"/>
          <w:spacing w:val="-2"/>
          <w:kern w:val="2"/>
          <w:sz w:val="22"/>
          <w:szCs w:val="22"/>
          <w14:ligatures w14:val="standardContextual"/>
        </w:rPr>
        <w:t>Ministry of Energy of Mongolia</w:t>
      </w:r>
    </w:p>
    <w:p w14:paraId="773C3B18" w14:textId="26C1C8CB" w:rsidR="00DC3B85" w:rsidRPr="00FC17F1" w:rsidRDefault="00DC3B85" w:rsidP="00DC3B85">
      <w:pPr>
        <w:pStyle w:val="Heading1a"/>
        <w:keepNext w:val="0"/>
        <w:keepLines w:val="0"/>
        <w:tabs>
          <w:tab w:val="clear" w:pos="-720"/>
        </w:tabs>
        <w:suppressAutoHyphens w:val="0"/>
        <w:spacing w:after="0"/>
        <w:ind w:firstLine="720"/>
        <w:jc w:val="left"/>
        <w:rPr>
          <w:rFonts w:ascii="Arial" w:eastAsiaTheme="minorHAnsi" w:hAnsi="Arial" w:cs="Arial"/>
          <w:b w:val="0"/>
          <w:smallCaps w:val="0"/>
          <w:spacing w:val="-2"/>
          <w:kern w:val="2"/>
          <w:sz w:val="22"/>
          <w:szCs w:val="22"/>
          <w14:ligatures w14:val="standardContextual"/>
        </w:rPr>
      </w:pPr>
      <w:r w:rsidRPr="00FC17F1">
        <w:rPr>
          <w:rFonts w:ascii="Arial" w:eastAsiaTheme="minorHAnsi" w:hAnsi="Arial" w:cs="Arial"/>
          <w:b w:val="0"/>
          <w:smallCaps w:val="0"/>
          <w:spacing w:val="-2"/>
          <w:kern w:val="2"/>
          <w:sz w:val="22"/>
          <w:szCs w:val="22"/>
          <w14:ligatures w14:val="standardContextual"/>
        </w:rPr>
        <w:t xml:space="preserve">Room No.213, Government Building 14, Chinggis Avenue, </w:t>
      </w:r>
    </w:p>
    <w:p w14:paraId="5CB4079F" w14:textId="77777777" w:rsidR="00DC3B85" w:rsidRPr="00FC17F1" w:rsidRDefault="00DC3B85" w:rsidP="00DC3B85">
      <w:pPr>
        <w:pStyle w:val="Heading1a"/>
        <w:keepNext w:val="0"/>
        <w:keepLines w:val="0"/>
        <w:tabs>
          <w:tab w:val="clear" w:pos="-720"/>
        </w:tabs>
        <w:suppressAutoHyphens w:val="0"/>
        <w:spacing w:after="0"/>
        <w:ind w:firstLine="720"/>
        <w:jc w:val="left"/>
        <w:rPr>
          <w:rFonts w:ascii="Arial" w:eastAsiaTheme="minorHAnsi" w:hAnsi="Arial" w:cs="Arial"/>
          <w:b w:val="0"/>
          <w:smallCaps w:val="0"/>
          <w:spacing w:val="-2"/>
          <w:kern w:val="2"/>
          <w:sz w:val="22"/>
          <w:szCs w:val="22"/>
          <w14:ligatures w14:val="standardContextual"/>
        </w:rPr>
      </w:pPr>
      <w:r w:rsidRPr="00FC17F1">
        <w:rPr>
          <w:rFonts w:ascii="Arial" w:eastAsiaTheme="minorHAnsi" w:hAnsi="Arial" w:cs="Arial"/>
          <w:b w:val="0"/>
          <w:smallCaps w:val="0"/>
          <w:spacing w:val="-2"/>
          <w:kern w:val="2"/>
          <w:sz w:val="22"/>
          <w:szCs w:val="22"/>
          <w14:ligatures w14:val="standardContextual"/>
        </w:rPr>
        <w:t>Khan-</w:t>
      </w:r>
      <w:proofErr w:type="spellStart"/>
      <w:r w:rsidRPr="00FC17F1">
        <w:rPr>
          <w:rFonts w:ascii="Arial" w:eastAsiaTheme="minorHAnsi" w:hAnsi="Arial" w:cs="Arial"/>
          <w:b w:val="0"/>
          <w:smallCaps w:val="0"/>
          <w:spacing w:val="-2"/>
          <w:kern w:val="2"/>
          <w:sz w:val="22"/>
          <w:szCs w:val="22"/>
          <w14:ligatures w14:val="standardContextual"/>
        </w:rPr>
        <w:t>Uul</w:t>
      </w:r>
      <w:proofErr w:type="spellEnd"/>
      <w:r w:rsidRPr="00FC17F1">
        <w:rPr>
          <w:rFonts w:ascii="Arial" w:eastAsiaTheme="minorHAnsi" w:hAnsi="Arial" w:cs="Arial"/>
          <w:b w:val="0"/>
          <w:smallCaps w:val="0"/>
          <w:spacing w:val="-2"/>
          <w:kern w:val="2"/>
          <w:sz w:val="22"/>
          <w:szCs w:val="22"/>
          <w14:ligatures w14:val="standardContextual"/>
        </w:rPr>
        <w:t xml:space="preserve"> District, Ulaanbaatar 17060, Mongolia</w:t>
      </w:r>
    </w:p>
    <w:p w14:paraId="4588DE4F" w14:textId="3D8E2AD6" w:rsidR="00F36DAA" w:rsidRPr="00FC17F1" w:rsidRDefault="008E2A0D" w:rsidP="00FC17F1">
      <w:pPr>
        <w:spacing w:line="240" w:lineRule="auto"/>
        <w:ind w:firstLine="720"/>
        <w:jc w:val="both"/>
        <w:rPr>
          <w:rFonts w:ascii="Arial" w:hAnsi="Arial" w:cs="Arial"/>
          <w:sz w:val="22"/>
          <w:szCs w:val="22"/>
        </w:rPr>
      </w:pPr>
      <w:r w:rsidRPr="00FC17F1">
        <w:rPr>
          <w:rFonts w:ascii="Arial" w:hAnsi="Arial" w:cs="Arial"/>
          <w:spacing w:val="-2"/>
          <w:sz w:val="22"/>
          <w:szCs w:val="22"/>
        </w:rPr>
        <w:t>Tel number: +976-51-</w:t>
      </w:r>
      <w:r w:rsidR="00DC3B85" w:rsidRPr="00FC17F1">
        <w:rPr>
          <w:rFonts w:ascii="Arial" w:hAnsi="Arial" w:cs="Arial"/>
          <w:spacing w:val="-2"/>
          <w:sz w:val="22"/>
          <w:szCs w:val="22"/>
        </w:rPr>
        <w:t>263094</w:t>
      </w:r>
    </w:p>
    <w:sectPr w:rsidR="00F36DAA" w:rsidRPr="00FC17F1" w:rsidSect="005173E9">
      <w:pgSz w:w="11909" w:h="16834" w:code="9"/>
      <w:pgMar w:top="1138" w:right="851" w:bottom="562" w:left="1701" w:header="346" w:footer="475"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DEC"/>
    <w:multiLevelType w:val="multilevel"/>
    <w:tmpl w:val="A304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64DE1"/>
    <w:multiLevelType w:val="multilevel"/>
    <w:tmpl w:val="FEDCE81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0C357F1A"/>
    <w:multiLevelType w:val="multilevel"/>
    <w:tmpl w:val="D578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3A4C33"/>
    <w:multiLevelType w:val="multilevel"/>
    <w:tmpl w:val="0BEA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BA09DA"/>
    <w:multiLevelType w:val="multilevel"/>
    <w:tmpl w:val="FEDC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200A4B"/>
    <w:multiLevelType w:val="multilevel"/>
    <w:tmpl w:val="FEDC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33915"/>
    <w:multiLevelType w:val="multilevel"/>
    <w:tmpl w:val="322C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6B27CB"/>
    <w:multiLevelType w:val="multilevel"/>
    <w:tmpl w:val="9B68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CE5FFE"/>
    <w:multiLevelType w:val="multilevel"/>
    <w:tmpl w:val="C9D4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686D07"/>
    <w:multiLevelType w:val="multilevel"/>
    <w:tmpl w:val="0876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CF7559"/>
    <w:multiLevelType w:val="multilevel"/>
    <w:tmpl w:val="4774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F735E6"/>
    <w:multiLevelType w:val="multilevel"/>
    <w:tmpl w:val="E3EE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1F5691"/>
    <w:multiLevelType w:val="multilevel"/>
    <w:tmpl w:val="83725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660F65"/>
    <w:multiLevelType w:val="multilevel"/>
    <w:tmpl w:val="83E6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DB2A69"/>
    <w:multiLevelType w:val="multilevel"/>
    <w:tmpl w:val="5CAC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452DB5"/>
    <w:multiLevelType w:val="multilevel"/>
    <w:tmpl w:val="62E2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1D26EB"/>
    <w:multiLevelType w:val="multilevel"/>
    <w:tmpl w:val="7E9E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15384B"/>
    <w:multiLevelType w:val="hybridMultilevel"/>
    <w:tmpl w:val="C202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019D5"/>
    <w:multiLevelType w:val="multilevel"/>
    <w:tmpl w:val="767C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F312EE"/>
    <w:multiLevelType w:val="multilevel"/>
    <w:tmpl w:val="FEDC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591F5E"/>
    <w:multiLevelType w:val="multilevel"/>
    <w:tmpl w:val="047A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636483"/>
    <w:multiLevelType w:val="multilevel"/>
    <w:tmpl w:val="81EA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A955EA"/>
    <w:multiLevelType w:val="multilevel"/>
    <w:tmpl w:val="91DA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AD63A1"/>
    <w:multiLevelType w:val="multilevel"/>
    <w:tmpl w:val="C556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73048D"/>
    <w:multiLevelType w:val="multilevel"/>
    <w:tmpl w:val="7690EDF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5" w15:restartNumberingAfterBreak="0">
    <w:nsid w:val="5FA04AE4"/>
    <w:multiLevelType w:val="multilevel"/>
    <w:tmpl w:val="A4BC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3E256A"/>
    <w:multiLevelType w:val="multilevel"/>
    <w:tmpl w:val="FE18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B01DCD"/>
    <w:multiLevelType w:val="multilevel"/>
    <w:tmpl w:val="FDB4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24213E"/>
    <w:multiLevelType w:val="multilevel"/>
    <w:tmpl w:val="16E8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CC4456"/>
    <w:multiLevelType w:val="multilevel"/>
    <w:tmpl w:val="C0FE430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0" w15:restartNumberingAfterBreak="0">
    <w:nsid w:val="7A653728"/>
    <w:multiLevelType w:val="multilevel"/>
    <w:tmpl w:val="510C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55588D"/>
    <w:multiLevelType w:val="multilevel"/>
    <w:tmpl w:val="C8AE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2559039">
    <w:abstractNumId w:val="29"/>
  </w:num>
  <w:num w:numId="2" w16cid:durableId="1946576865">
    <w:abstractNumId w:val="24"/>
  </w:num>
  <w:num w:numId="3" w16cid:durableId="2069375180">
    <w:abstractNumId w:val="9"/>
  </w:num>
  <w:num w:numId="4" w16cid:durableId="1193885577">
    <w:abstractNumId w:val="20"/>
  </w:num>
  <w:num w:numId="5" w16cid:durableId="350883057">
    <w:abstractNumId w:val="25"/>
  </w:num>
  <w:num w:numId="6" w16cid:durableId="2123112564">
    <w:abstractNumId w:val="7"/>
  </w:num>
  <w:num w:numId="7" w16cid:durableId="2087873486">
    <w:abstractNumId w:val="30"/>
  </w:num>
  <w:num w:numId="8" w16cid:durableId="679354634">
    <w:abstractNumId w:val="0"/>
  </w:num>
  <w:num w:numId="9" w16cid:durableId="1521703210">
    <w:abstractNumId w:val="31"/>
  </w:num>
  <w:num w:numId="10" w16cid:durableId="590939149">
    <w:abstractNumId w:val="22"/>
  </w:num>
  <w:num w:numId="11" w16cid:durableId="710422383">
    <w:abstractNumId w:val="26"/>
  </w:num>
  <w:num w:numId="12" w16cid:durableId="1897469305">
    <w:abstractNumId w:val="15"/>
  </w:num>
  <w:num w:numId="13" w16cid:durableId="1828742061">
    <w:abstractNumId w:val="8"/>
  </w:num>
  <w:num w:numId="14" w16cid:durableId="1161383300">
    <w:abstractNumId w:val="27"/>
  </w:num>
  <w:num w:numId="15" w16cid:durableId="1282692232">
    <w:abstractNumId w:val="11"/>
  </w:num>
  <w:num w:numId="16" w16cid:durableId="470749669">
    <w:abstractNumId w:val="6"/>
  </w:num>
  <w:num w:numId="17" w16cid:durableId="1922718489">
    <w:abstractNumId w:val="14"/>
  </w:num>
  <w:num w:numId="18" w16cid:durableId="1853296372">
    <w:abstractNumId w:val="10"/>
  </w:num>
  <w:num w:numId="19" w16cid:durableId="1899785068">
    <w:abstractNumId w:val="28"/>
  </w:num>
  <w:num w:numId="20" w16cid:durableId="881670676">
    <w:abstractNumId w:val="13"/>
  </w:num>
  <w:num w:numId="21" w16cid:durableId="1281186985">
    <w:abstractNumId w:val="23"/>
  </w:num>
  <w:num w:numId="22" w16cid:durableId="745303866">
    <w:abstractNumId w:val="16"/>
  </w:num>
  <w:num w:numId="23" w16cid:durableId="1014188120">
    <w:abstractNumId w:val="3"/>
  </w:num>
  <w:num w:numId="24" w16cid:durableId="240484159">
    <w:abstractNumId w:val="21"/>
  </w:num>
  <w:num w:numId="25" w16cid:durableId="1769885644">
    <w:abstractNumId w:val="2"/>
  </w:num>
  <w:num w:numId="26" w16cid:durableId="1618949375">
    <w:abstractNumId w:val="19"/>
  </w:num>
  <w:num w:numId="27" w16cid:durableId="1059012676">
    <w:abstractNumId w:val="5"/>
  </w:num>
  <w:num w:numId="28" w16cid:durableId="1245728168">
    <w:abstractNumId w:val="4"/>
  </w:num>
  <w:num w:numId="29" w16cid:durableId="197352457">
    <w:abstractNumId w:val="1"/>
  </w:num>
  <w:num w:numId="30" w16cid:durableId="32968470">
    <w:abstractNumId w:val="17"/>
  </w:num>
  <w:num w:numId="31" w16cid:durableId="142430421">
    <w:abstractNumId w:val="18"/>
  </w:num>
  <w:num w:numId="32" w16cid:durableId="5023527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AA"/>
    <w:rsid w:val="00014546"/>
    <w:rsid w:val="00023294"/>
    <w:rsid w:val="00035852"/>
    <w:rsid w:val="000566E9"/>
    <w:rsid w:val="000E671F"/>
    <w:rsid w:val="00106FDD"/>
    <w:rsid w:val="001C1B9D"/>
    <w:rsid w:val="001D39F0"/>
    <w:rsid w:val="002730CA"/>
    <w:rsid w:val="002A060A"/>
    <w:rsid w:val="00343F6B"/>
    <w:rsid w:val="00343FDC"/>
    <w:rsid w:val="004165CC"/>
    <w:rsid w:val="00434FC4"/>
    <w:rsid w:val="00482729"/>
    <w:rsid w:val="004C43BE"/>
    <w:rsid w:val="005173E9"/>
    <w:rsid w:val="005F6C81"/>
    <w:rsid w:val="0075535E"/>
    <w:rsid w:val="007833E0"/>
    <w:rsid w:val="0079365F"/>
    <w:rsid w:val="007E314C"/>
    <w:rsid w:val="008060C5"/>
    <w:rsid w:val="00821901"/>
    <w:rsid w:val="008A76E0"/>
    <w:rsid w:val="008B2521"/>
    <w:rsid w:val="008C472F"/>
    <w:rsid w:val="008C47C6"/>
    <w:rsid w:val="008E2A0D"/>
    <w:rsid w:val="00943CC9"/>
    <w:rsid w:val="00983A91"/>
    <w:rsid w:val="009D65A9"/>
    <w:rsid w:val="00A34B9C"/>
    <w:rsid w:val="00A51A50"/>
    <w:rsid w:val="00A7207A"/>
    <w:rsid w:val="00AF7668"/>
    <w:rsid w:val="00B36EAD"/>
    <w:rsid w:val="00B80FD8"/>
    <w:rsid w:val="00BD57EC"/>
    <w:rsid w:val="00C66FD2"/>
    <w:rsid w:val="00D60446"/>
    <w:rsid w:val="00D82D5E"/>
    <w:rsid w:val="00DC3B85"/>
    <w:rsid w:val="00E55978"/>
    <w:rsid w:val="00E655F4"/>
    <w:rsid w:val="00E804F5"/>
    <w:rsid w:val="00F36DAA"/>
    <w:rsid w:val="00F61CB1"/>
    <w:rsid w:val="00FC17F1"/>
    <w:rsid w:val="00FC63B2"/>
    <w:rsid w:val="00FD6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A5DD"/>
  <w15:docId w15:val="{4E862D82-334E-4C36-B5E3-0C3F991C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DAA"/>
    <w:rPr>
      <w:rFonts w:eastAsiaTheme="majorEastAsia" w:cstheme="majorBidi"/>
      <w:color w:val="272727" w:themeColor="text1" w:themeTint="D8"/>
    </w:rPr>
  </w:style>
  <w:style w:type="paragraph" w:styleId="Title">
    <w:name w:val="Title"/>
    <w:basedOn w:val="Normal"/>
    <w:next w:val="Normal"/>
    <w:link w:val="TitleChar"/>
    <w:uiPriority w:val="10"/>
    <w:qFormat/>
    <w:rsid w:val="00F36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DAA"/>
    <w:pPr>
      <w:spacing w:before="160"/>
      <w:jc w:val="center"/>
    </w:pPr>
    <w:rPr>
      <w:i/>
      <w:iCs/>
      <w:color w:val="404040" w:themeColor="text1" w:themeTint="BF"/>
    </w:rPr>
  </w:style>
  <w:style w:type="character" w:customStyle="1" w:styleId="QuoteChar">
    <w:name w:val="Quote Char"/>
    <w:basedOn w:val="DefaultParagraphFont"/>
    <w:link w:val="Quote"/>
    <w:uiPriority w:val="29"/>
    <w:rsid w:val="00F36DAA"/>
    <w:rPr>
      <w:i/>
      <w:iCs/>
      <w:color w:val="404040" w:themeColor="text1" w:themeTint="BF"/>
    </w:rPr>
  </w:style>
  <w:style w:type="paragraph" w:styleId="ListParagraph">
    <w:name w:val="List Paragraph"/>
    <w:basedOn w:val="Normal"/>
    <w:uiPriority w:val="34"/>
    <w:qFormat/>
    <w:rsid w:val="00F36DAA"/>
    <w:pPr>
      <w:ind w:left="720"/>
      <w:contextualSpacing/>
    </w:pPr>
  </w:style>
  <w:style w:type="character" w:styleId="IntenseEmphasis">
    <w:name w:val="Intense Emphasis"/>
    <w:basedOn w:val="DefaultParagraphFont"/>
    <w:uiPriority w:val="21"/>
    <w:qFormat/>
    <w:rsid w:val="00F36DAA"/>
    <w:rPr>
      <w:i/>
      <w:iCs/>
      <w:color w:val="0F4761" w:themeColor="accent1" w:themeShade="BF"/>
    </w:rPr>
  </w:style>
  <w:style w:type="paragraph" w:styleId="IntenseQuote">
    <w:name w:val="Intense Quote"/>
    <w:basedOn w:val="Normal"/>
    <w:next w:val="Normal"/>
    <w:link w:val="IntenseQuoteChar"/>
    <w:uiPriority w:val="30"/>
    <w:qFormat/>
    <w:rsid w:val="00F36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DAA"/>
    <w:rPr>
      <w:i/>
      <w:iCs/>
      <w:color w:val="0F4761" w:themeColor="accent1" w:themeShade="BF"/>
    </w:rPr>
  </w:style>
  <w:style w:type="character" w:styleId="IntenseReference">
    <w:name w:val="Intense Reference"/>
    <w:basedOn w:val="DefaultParagraphFont"/>
    <w:uiPriority w:val="32"/>
    <w:qFormat/>
    <w:rsid w:val="00F36DAA"/>
    <w:rPr>
      <w:b/>
      <w:bCs/>
      <w:smallCaps/>
      <w:color w:val="0F4761" w:themeColor="accent1" w:themeShade="BF"/>
      <w:spacing w:val="5"/>
    </w:rPr>
  </w:style>
  <w:style w:type="character" w:styleId="CommentReference">
    <w:name w:val="annotation reference"/>
    <w:basedOn w:val="DefaultParagraphFont"/>
    <w:uiPriority w:val="99"/>
    <w:semiHidden/>
    <w:unhideWhenUsed/>
    <w:rsid w:val="00F36DAA"/>
    <w:rPr>
      <w:sz w:val="16"/>
      <w:szCs w:val="16"/>
    </w:rPr>
  </w:style>
  <w:style w:type="paragraph" w:styleId="CommentText">
    <w:name w:val="annotation text"/>
    <w:basedOn w:val="Normal"/>
    <w:link w:val="CommentTextChar"/>
    <w:uiPriority w:val="99"/>
    <w:unhideWhenUsed/>
    <w:rsid w:val="00F36DAA"/>
    <w:pPr>
      <w:suppressAutoHyphens/>
      <w:autoSpaceDN w:val="0"/>
      <w:spacing w:line="240" w:lineRule="auto"/>
      <w:textAlignment w:val="baseline"/>
    </w:pPr>
    <w:rPr>
      <w:rFonts w:ascii="Aptos" w:eastAsia="Malgun Gothic" w:hAnsi="Aptos" w:cs="Arial"/>
      <w:kern w:val="3"/>
      <w:sz w:val="20"/>
      <w:szCs w:val="20"/>
      <w:lang w:eastAsia="ko-KR"/>
      <w14:ligatures w14:val="none"/>
    </w:rPr>
  </w:style>
  <w:style w:type="character" w:customStyle="1" w:styleId="CommentTextChar">
    <w:name w:val="Comment Text Char"/>
    <w:basedOn w:val="DefaultParagraphFont"/>
    <w:link w:val="CommentText"/>
    <w:uiPriority w:val="99"/>
    <w:rsid w:val="00F36DAA"/>
    <w:rPr>
      <w:rFonts w:ascii="Aptos" w:eastAsia="Malgun Gothic" w:hAnsi="Aptos" w:cs="Arial"/>
      <w:kern w:val="3"/>
      <w:sz w:val="20"/>
      <w:szCs w:val="20"/>
      <w:lang w:eastAsia="ko-KR"/>
      <w14:ligatures w14:val="none"/>
    </w:rPr>
  </w:style>
  <w:style w:type="paragraph" w:customStyle="1" w:styleId="paragraph">
    <w:name w:val="paragraph"/>
    <w:basedOn w:val="Normal"/>
    <w:rsid w:val="00F36DAA"/>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character" w:customStyle="1" w:styleId="normaltextrun">
    <w:name w:val="normaltextrun"/>
    <w:basedOn w:val="DefaultParagraphFont"/>
    <w:rsid w:val="00F36DAA"/>
  </w:style>
  <w:style w:type="character" w:customStyle="1" w:styleId="eop">
    <w:name w:val="eop"/>
    <w:basedOn w:val="DefaultParagraphFont"/>
    <w:rsid w:val="00F36DAA"/>
  </w:style>
  <w:style w:type="character" w:styleId="Hyperlink">
    <w:name w:val="Hyperlink"/>
    <w:basedOn w:val="DefaultParagraphFont"/>
    <w:uiPriority w:val="99"/>
    <w:unhideWhenUsed/>
    <w:rsid w:val="00F36DAA"/>
    <w:rPr>
      <w:color w:val="467886" w:themeColor="hyperlink"/>
      <w:u w:val="single"/>
    </w:rPr>
  </w:style>
  <w:style w:type="character" w:customStyle="1" w:styleId="UnresolvedMention1">
    <w:name w:val="Unresolved Mention1"/>
    <w:basedOn w:val="DefaultParagraphFont"/>
    <w:uiPriority w:val="99"/>
    <w:semiHidden/>
    <w:unhideWhenUsed/>
    <w:rsid w:val="00F36DAA"/>
    <w:rPr>
      <w:color w:val="605E5C"/>
      <w:shd w:val="clear" w:color="auto" w:fill="E1DFDD"/>
    </w:rPr>
  </w:style>
  <w:style w:type="paragraph" w:styleId="Revision">
    <w:name w:val="Revision"/>
    <w:hidden/>
    <w:uiPriority w:val="99"/>
    <w:semiHidden/>
    <w:rsid w:val="00106FDD"/>
    <w:pPr>
      <w:spacing w:after="0" w:line="240" w:lineRule="auto"/>
    </w:pPr>
  </w:style>
  <w:style w:type="character" w:customStyle="1" w:styleId="apple-converted-space">
    <w:name w:val="apple-converted-space"/>
    <w:basedOn w:val="DefaultParagraphFont"/>
    <w:rsid w:val="00B80FD8"/>
  </w:style>
  <w:style w:type="character" w:styleId="Strong">
    <w:name w:val="Strong"/>
    <w:basedOn w:val="DefaultParagraphFont"/>
    <w:uiPriority w:val="22"/>
    <w:qFormat/>
    <w:rsid w:val="00B80FD8"/>
    <w:rPr>
      <w:b/>
      <w:bCs/>
    </w:rPr>
  </w:style>
  <w:style w:type="paragraph" w:styleId="CommentSubject">
    <w:name w:val="annotation subject"/>
    <w:basedOn w:val="CommentText"/>
    <w:next w:val="CommentText"/>
    <w:link w:val="CommentSubjectChar"/>
    <w:uiPriority w:val="99"/>
    <w:semiHidden/>
    <w:unhideWhenUsed/>
    <w:rsid w:val="00F61CB1"/>
    <w:pPr>
      <w:suppressAutoHyphens w:val="0"/>
      <w:autoSpaceDN/>
      <w:textAlignment w:val="auto"/>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F61CB1"/>
    <w:rPr>
      <w:rFonts w:ascii="Aptos" w:eastAsia="Malgun Gothic" w:hAnsi="Aptos" w:cs="Arial"/>
      <w:b/>
      <w:bCs/>
      <w:kern w:val="3"/>
      <w:sz w:val="20"/>
      <w:szCs w:val="20"/>
      <w:lang w:eastAsia="ko-KR"/>
      <w14:ligatures w14:val="none"/>
    </w:rPr>
  </w:style>
  <w:style w:type="paragraph" w:styleId="BalloonText">
    <w:name w:val="Balloon Text"/>
    <w:basedOn w:val="Normal"/>
    <w:link w:val="BalloonTextChar"/>
    <w:uiPriority w:val="99"/>
    <w:semiHidden/>
    <w:unhideWhenUsed/>
    <w:rsid w:val="00E80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4F5"/>
    <w:rPr>
      <w:rFonts w:ascii="Tahoma" w:hAnsi="Tahoma" w:cs="Tahoma"/>
      <w:sz w:val="16"/>
      <w:szCs w:val="16"/>
    </w:rPr>
  </w:style>
  <w:style w:type="paragraph" w:styleId="NormalWeb">
    <w:name w:val="Normal (Web)"/>
    <w:basedOn w:val="Normal"/>
    <w:uiPriority w:val="99"/>
    <w:unhideWhenUsed/>
    <w:rsid w:val="008C47C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7E314C"/>
    <w:rPr>
      <w:color w:val="605E5C"/>
      <w:shd w:val="clear" w:color="auto" w:fill="E1DFDD"/>
    </w:rPr>
  </w:style>
  <w:style w:type="paragraph" w:customStyle="1" w:styleId="Heading1a">
    <w:name w:val="Heading 1a"/>
    <w:rsid w:val="00DC3B85"/>
    <w:pPr>
      <w:keepNext/>
      <w:keepLines/>
      <w:tabs>
        <w:tab w:val="left" w:pos="-720"/>
      </w:tabs>
      <w:suppressAutoHyphens/>
      <w:spacing w:after="134" w:line="240" w:lineRule="auto"/>
      <w:ind w:right="-14"/>
      <w:jc w:val="center"/>
    </w:pPr>
    <w:rPr>
      <w:rFonts w:ascii="Times New Roman" w:eastAsia="Times New Roman" w:hAnsi="Times New Roman" w:cs="Times New Roman"/>
      <w:b/>
      <w:smallCaps/>
      <w:kern w:val="0"/>
      <w:sz w:val="3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munkhbadral@energy.gov.mn" TargetMode="External"/><Relationship Id="rId4" Type="http://schemas.openxmlformats.org/officeDocument/2006/relationships/customXml" Target="../customXml/item4.xml"/><Relationship Id="rId9" Type="http://schemas.openxmlformats.org/officeDocument/2006/relationships/hyperlink" Target="https://docs.google.com/document/d/1jd3bPhc9fBbujs5bbB5esSW2VwLC1Jvh_NJxWQGoXRM/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672ea0-c217-4b4c-8f31-56e69bcddb38" xsi:nil="true"/>
    <lcf76f155ced4ddcb4097134ff3c332f xmlns="5dc812ac-0b5e-4f94-981c-94278efaac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D68B78060F8A41A282C82EAF18F8DE" ma:contentTypeVersion="12" ma:contentTypeDescription="Create a new document." ma:contentTypeScope="" ma:versionID="00a4be1b69aae333ff3e5968c54e1063">
  <xsd:schema xmlns:xsd="http://www.w3.org/2001/XMLSchema" xmlns:xs="http://www.w3.org/2001/XMLSchema" xmlns:p="http://schemas.microsoft.com/office/2006/metadata/properties" xmlns:ns2="5dc812ac-0b5e-4f94-981c-94278efaac38" xmlns:ns3="34672ea0-c217-4b4c-8f31-56e69bcddb38" targetNamespace="http://schemas.microsoft.com/office/2006/metadata/properties" ma:root="true" ma:fieldsID="6e8d1bc183f9f847f060289c79d6362b" ns2:_="" ns3:_="">
    <xsd:import namespace="5dc812ac-0b5e-4f94-981c-94278efaac38"/>
    <xsd:import namespace="34672ea0-c217-4b4c-8f31-56e69bcddb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812ac-0b5e-4f94-981c-94278efaa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4b02d5-71fa-4120-acae-4b9844fac1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672ea0-c217-4b4c-8f31-56e69bcddb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d7f96b-b91f-494e-a52a-858bc0a028d5}" ma:internalName="TaxCatchAll" ma:showField="CatchAllData" ma:web="34672ea0-c217-4b4c-8f31-56e69bcddb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CD14F1-C61A-4B74-9908-03702C9CE538}">
  <ds:schemaRefs>
    <ds:schemaRef ds:uri="http://schemas.microsoft.com/office/2006/metadata/properties"/>
    <ds:schemaRef ds:uri="http://schemas.microsoft.com/office/infopath/2007/PartnerControls"/>
    <ds:schemaRef ds:uri="34672ea0-c217-4b4c-8f31-56e69bcddb38"/>
    <ds:schemaRef ds:uri="5dc812ac-0b5e-4f94-981c-94278efaac38"/>
  </ds:schemaRefs>
</ds:datastoreItem>
</file>

<file path=customXml/itemProps2.xml><?xml version="1.0" encoding="utf-8"?>
<ds:datastoreItem xmlns:ds="http://schemas.openxmlformats.org/officeDocument/2006/customXml" ds:itemID="{5249275B-E27C-4998-A3F7-9D5102D01A58}">
  <ds:schemaRefs>
    <ds:schemaRef ds:uri="http://schemas.microsoft.com/sharepoint/v3/contenttype/forms"/>
  </ds:schemaRefs>
</ds:datastoreItem>
</file>

<file path=customXml/itemProps3.xml><?xml version="1.0" encoding="utf-8"?>
<ds:datastoreItem xmlns:ds="http://schemas.openxmlformats.org/officeDocument/2006/customXml" ds:itemID="{880D5BE9-4E0C-443C-B837-1EFE65E3A450}">
  <ds:schemaRefs>
    <ds:schemaRef ds:uri="http://schemas.openxmlformats.org/officeDocument/2006/bibliography"/>
  </ds:schemaRefs>
</ds:datastoreItem>
</file>

<file path=customXml/itemProps4.xml><?xml version="1.0" encoding="utf-8"?>
<ds:datastoreItem xmlns:ds="http://schemas.openxmlformats.org/officeDocument/2006/customXml" ds:itemID="{472ED915-433C-4E9E-93B3-B2ED36B44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812ac-0b5e-4f94-981c-94278efaac38"/>
    <ds:schemaRef ds:uri="34672ea0-c217-4b4c-8f31-56e69bcdd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2571</Characters>
  <Application>Microsoft Office Word</Application>
  <DocSecurity>0</DocSecurity>
  <Lines>48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Delgerzaya Khunbish</dc:creator>
  <cp:lastModifiedBy>Naran NC</cp:lastModifiedBy>
  <cp:revision>2</cp:revision>
  <dcterms:created xsi:type="dcterms:W3CDTF">2026-02-02T03:17:00Z</dcterms:created>
  <dcterms:modified xsi:type="dcterms:W3CDTF">2026-02-02T03:17:00Z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0x01010035D68B78060F8A41A282C82EAF18F8DE</vt:lpwstr>
  </property>
</Properties>
</file>